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8" w:rsidRPr="004D3118" w:rsidRDefault="004F2D98" w:rsidP="004F2D9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30"/>
          <w:szCs w:val="30"/>
          <w:lang w:eastAsia="cs-CZ"/>
        </w:rPr>
      </w:pPr>
      <w:r w:rsidRPr="004D3118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  <w:t>Rozpočtová odpovědnost - odpověd</w:t>
      </w:r>
      <w:r w:rsidR="004D3118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cs-CZ"/>
        </w:rPr>
        <w:t>i MF na některé otázky starostů</w:t>
      </w:r>
    </w:p>
    <w:p w:rsidR="004D3118" w:rsidRDefault="004F2D98" w:rsidP="007A3787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Zveřejňujeme zatím jenom několik odpovědí na dotazy, které byly odpovězeny starostům obcí, kteří je zaslali k vyjádření na Ministerstvo financí. Dotazy se týkají zejména </w:t>
      </w:r>
      <w:proofErr w:type="spellStart"/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zveřejňovacích</w:t>
      </w:r>
      <w:proofErr w:type="spellEnd"/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povinností příspěvkových organizací </w:t>
      </w:r>
      <w:r w:rsidR="004D311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územně samosprávných celků (ÚSC) a výpočtu dluhového pravidla.</w:t>
      </w:r>
    </w:p>
    <w:p w:rsidR="004D3118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cs-CZ"/>
        </w:rPr>
        <w:t xml:space="preserve">Dotazy: 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cs-CZ"/>
        </w:rPr>
        <w:br/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  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br/>
      </w:r>
      <w:r w:rsidRPr="004F2D98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  <w:t>Jak je to s povinností u příspěvkových organizací (např. škol) zřizovaných ÚSC. Odkdy pro ně platí střednědobý rozpočtový výhled a schvalování rozpočtů u zřizovatele? Platí to až od roku 2018 nebo i pro rok 2017? Je nutné schválit rozpočet a rozpočtový výhled, když dosud tato povinnost nebyla?</w:t>
      </w:r>
      <w:r w:rsidRPr="004F2D98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cs-CZ"/>
        </w:rPr>
        <w:t xml:space="preserve"> </w:t>
      </w:r>
      <w:r w:rsidRPr="004F2D98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cs-CZ"/>
        </w:rPr>
        <w:br/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br/>
        <w:t xml:space="preserve">První rozpočtový výhled budou </w:t>
      </w:r>
      <w:r w:rsidR="004D311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příspěvkové organizace (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PO</w:t>
      </w:r>
      <w:r w:rsidR="004D311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)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zpracovávat při přípravě svých rozpočtů na rok 2018, tj. do 31/12/2017. Rozpočet PO se sestavuje v návaznosti na její rozpočtový výhled. Z toho plyne, že při přípravě rozpočtu (plánu výnosů a nákladů) na rok 2018, připraví PO i návrh střednědobého výhledu na roky 2019-2020 (případně delší). Zřizovatel bude tudíž schvalovat rozpočet 2018 a rozpočtový vý</w:t>
      </w:r>
      <w:r w:rsidR="004D311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hled 2019-20 (případně delší). </w:t>
      </w:r>
    </w:p>
    <w:p w:rsidR="004D3118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  <w:t>Pochopil jsem dobře, že do 30-ti dnů</w:t>
      </w:r>
      <w:r w:rsidR="004D3118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  <w:t xml:space="preserve"> od schválení v zastupitelstvu je nutné zveřejnit na internetu</w:t>
      </w:r>
      <w:r w:rsidRPr="004F2D98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  <w:t> u školy a zřizovatele rozpočtový výhled příspěvkové organizace včetně schválení rozpočtu?</w:t>
      </w:r>
    </w:p>
    <w:p w:rsidR="004D3118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Roli zřizovatele plní Rada obce, tudíž ta bude schvalovat rozpočet a výhled PO. Pokud není rada zřízena, může zastupitelstvo pověřit starostu k plnění role zřizovatele. Pak by dokumenty PO schvaloval on. PO má alternativní možnost zveřejňování dokumentů: 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cs-CZ"/>
        </w:rPr>
        <w:t>buď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na svém webu, 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cs-CZ"/>
        </w:rPr>
        <w:t>nebo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na webu zřizovatele, 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cs-CZ"/>
        </w:rPr>
        <w:t>nebo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v místě obvyklém (např. nástěnka školy). Z toho plyne, že tyto dokumenty nemusejí být zveřejněny elektronicky, záleží na rozhodnutí, resp. dohodě PO a zřizovatele. Musí být vybrán alespoň jeden z uvedených způsobů. Zveřejnění je do 30 dnů od sc</w:t>
      </w:r>
      <w:r w:rsidR="004D311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hválení dokumentů zřizovatelem.</w:t>
      </w:r>
    </w:p>
    <w:p w:rsidR="004D3118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  <w:t>A také že do 30-ti dnů od schválení rozpočtového opatření je nutné zveřejnit toto na internetu?</w:t>
      </w:r>
    </w:p>
    <w:p w:rsidR="004D3118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PO rozpočtová opatření nezveřejňují. Tato povinnost se týká pouze obcí a krajů, DSO a regionálních rad. Rozpočtová opatření se zveřejňují na internetu do 30 dnů od jejich schválení. Na stacionární úřední desce postačí informace o tom, že bylo schváleno RO, které je zveřejněno na internetu.</w:t>
      </w:r>
    </w:p>
    <w:p w:rsidR="004D3118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  <w:t>A pokud se obec zadluží o více jak 60 % průměru příjmů za poslední 4 roky a další rok nesníží zadlužení aspoň o 5 %, tak přijde o část daňových příjmů?</w:t>
      </w:r>
    </w:p>
    <w:p w:rsidR="004D3118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Tento výklad není správný. Za prvé, ÚSC má povinnost snížit v 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cs-CZ"/>
        </w:rPr>
        <w:t>následujícím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roce svůj dluh z 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cs-CZ"/>
        </w:rPr>
        <w:t>předchozího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roku alespoň o 5 % </w:t>
      </w:r>
      <w:r w:rsidRPr="004F2D98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  <w:lang w:eastAsia="cs-CZ"/>
        </w:rPr>
        <w:t>z rozdílu</w:t>
      </w:r>
      <w:r w:rsidR="004D311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mezi výší</w:t>
      </w: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dluhu a průměrem celkových příjmů za poslední 4 roky. Není tudíž nutné snižovat dluh o 5 %. Za druhé, rovněž neplatí, že pokud dluh není snížen o zákonné minimum, obec přijde o část daňových příjmů – nic takového zákon nestanoví. Pokud obec nesplatí část minulých dluhů, pak bude Finanční správa vést tuto část na zvláštním účtu obce a prostředky uvolní pouze na splacení předchozího dluhu obce.</w:t>
      </w:r>
    </w:p>
    <w:p w:rsidR="0035223E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  <w:t>Znamená to, že když máme roční příjem 6 mil, vezmeme si třeba 20 milionů úvěr na kanalizaci, tak můžeme být kráceni na sdílených daních, pokud nesplatíme aspoň 5 % úvěru v daném roce?</w:t>
      </w:r>
    </w:p>
    <w:p w:rsidR="0035223E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Viz odpověď na předchozí otázku. Za prvé, pravidlo říká, že je třeba snižovat předchozí dluh o 5 % z rozdílu. Pokud má tedy např. obec celkové průměrné příjmy 8 mil. Kč a dluh 1 mil. Kč, pak je hodnota fiskálního pravidla 12,5 % (1/8). Pokud by si obec vzala v r. 2017 úvěr na 20 mil. Kč, pak by hodnota dluhu byla např. 21 mil. a hodnota pravidla k 31/12/2017 by dosáhla hodnoty (při stejném průměrném příjmu) 263 %. Obec by pak musela do 31/12/2018 snížit svůj dluh min. o 810 tis. Kč. (60 % z příjmů je 4,8 mil. Kč; rozdíl je pak 21 mil. – 4,8 mil. Kč a z toho 5 % je 810 tis. Kč). Pokud by obec dluh z roku 2017 nesnížila o 810 tis. Kč, teprve pak by ji byla tato částka dočasně zadržena. Pro úplnost dodávám, že v r. 2018 by si mohla obec klidně vzít další úvěr, pokud by ho v roce 2019 opět snížila o povinné minimum.</w:t>
      </w:r>
    </w:p>
    <w:p w:rsidR="00D1008D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  <w:lastRenderedPageBreak/>
        <w:t>Je vůbec mo</w:t>
      </w:r>
      <w:bookmarkStart w:id="0" w:name="_GoBack"/>
      <w:bookmarkEnd w:id="0"/>
      <w:r w:rsidRPr="004F2D98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  <w:t>žné, aby zákon vyšel ve Sbírce 6.2. a platil od 1.1., když povinnost zveřejňování některých věcí je 30 dnů od účinnosti zákona?</w:t>
      </w:r>
    </w:p>
    <w:p w:rsidR="004F2D98" w:rsidRPr="004D3118" w:rsidRDefault="004F2D98" w:rsidP="004D3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cs-CZ"/>
        </w:rPr>
      </w:pPr>
      <w:r w:rsidRPr="004F2D98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To možné opravdu není. Zákon nabývá účinnosti 15 dnů po zveřejnění ve Sbírce, tj. 21/02/2017, přičemž fiskální pravidlo má odloženou účinnost k 1/1/2018. </w:t>
      </w:r>
    </w:p>
    <w:p w:rsidR="002C6100" w:rsidRDefault="002C6100"/>
    <w:sectPr w:rsidR="002C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98"/>
    <w:rsid w:val="000F056E"/>
    <w:rsid w:val="002C6100"/>
    <w:rsid w:val="0035223E"/>
    <w:rsid w:val="004D3118"/>
    <w:rsid w:val="004F2D98"/>
    <w:rsid w:val="00796299"/>
    <w:rsid w:val="007A3787"/>
    <w:rsid w:val="00D1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F177"/>
  <w15:chartTrackingRefBased/>
  <w15:docId w15:val="{A69A1C89-7692-4B80-BB4C-A71601D4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89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41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7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turek_karel@email.cz</cp:lastModifiedBy>
  <cp:revision>4</cp:revision>
  <dcterms:created xsi:type="dcterms:W3CDTF">2017-02-22T08:52:00Z</dcterms:created>
  <dcterms:modified xsi:type="dcterms:W3CDTF">2017-02-22T21:42:00Z</dcterms:modified>
</cp:coreProperties>
</file>